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458E" w:rsidRDefault="0047458E" w:rsidP="0047458E">
      <w:pPr>
        <w:rPr>
          <w:rFonts w:ascii="Arial" w:hAnsi="Arial" w:cs="Arial"/>
          <w:sz w:val="21"/>
          <w:lang w:val="en-US"/>
        </w:rPr>
      </w:pPr>
      <w:r>
        <w:rPr>
          <w:rFonts w:ascii="Arial" w:eastAsia="Arial" w:hAnsi="Arial" w:cs="Arial"/>
          <w:noProof/>
          <w:color w:val="000000" w:themeColor="text1"/>
          <w:lang w:val="en-GB"/>
        </w:rPr>
        <w:drawing>
          <wp:anchor distT="0" distB="0" distL="114300" distR="114300" simplePos="0" relativeHeight="251659264" behindDoc="0" locked="0" layoutInCell="1" allowOverlap="1" wp14:anchorId="010A4379" wp14:editId="01CB3BF2">
            <wp:simplePos x="0" y="0"/>
            <wp:positionH relativeFrom="column">
              <wp:posOffset>285610</wp:posOffset>
            </wp:positionH>
            <wp:positionV relativeFrom="paragraph">
              <wp:posOffset>309</wp:posOffset>
            </wp:positionV>
            <wp:extent cx="5760000" cy="4816800"/>
            <wp:effectExtent l="0" t="0" r="6350" b="0"/>
            <wp:wrapTopAndBottom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FIGURE SUPPLEMENTARY 5 DFS KM METIL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8" b="40310"/>
                    <a:stretch/>
                  </pic:blipFill>
                  <pic:spPr bwMode="auto">
                    <a:xfrm>
                      <a:off x="0" y="0"/>
                      <a:ext cx="5760000" cy="481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Supplementar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y Figure S4: </w:t>
      </w:r>
      <w:r>
        <w:rPr>
          <w:rFonts w:ascii="Arial" w:hAnsi="Arial" w:cs="Arial"/>
          <w:sz w:val="21"/>
          <w:lang w:val="en-US"/>
        </w:rPr>
        <w:t xml:space="preserve">Associations of disease free survival of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DNA repair gene </w:t>
      </w:r>
      <w:r>
        <w:rPr>
          <w:rFonts w:ascii="Arial" w:hAnsi="Arial" w:cs="Arial"/>
          <w:color w:val="000000" w:themeColor="text1"/>
          <w:sz w:val="21"/>
          <w:lang w:val="en-US"/>
        </w:rPr>
        <w:t>methylation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</w:t>
      </w:r>
      <w:r>
        <w:rPr>
          <w:rFonts w:ascii="Arial" w:hAnsi="Arial" w:cs="Arial"/>
          <w:sz w:val="21"/>
          <w:lang w:val="en-US"/>
        </w:rPr>
        <w:t>of POLH, POLK, XRCC5 and DCRLE1A utilizing Kaplan-Meier curve.</w:t>
      </w:r>
    </w:p>
    <w:p w:rsidR="00BA662E" w:rsidRPr="0047458E" w:rsidRDefault="0047458E">
      <w:pPr>
        <w:rPr>
          <w:lang w:val="en-US"/>
        </w:rPr>
      </w:pPr>
      <w:bookmarkStart w:id="0" w:name="_GoBack"/>
      <w:bookmarkEnd w:id="0"/>
    </w:p>
    <w:sectPr w:rsidR="00BA662E" w:rsidRPr="0047458E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58E"/>
    <w:rsid w:val="000908D5"/>
    <w:rsid w:val="0047458E"/>
    <w:rsid w:val="007B4568"/>
    <w:rsid w:val="00A06DD0"/>
    <w:rsid w:val="00B226CA"/>
    <w:rsid w:val="00F9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F80A"/>
  <w14:defaultImageDpi w14:val="32767"/>
  <w15:chartTrackingRefBased/>
  <w15:docId w15:val="{A9EE3D11-38F3-7F48-9A00-74355B71A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7458E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1</cp:revision>
  <dcterms:created xsi:type="dcterms:W3CDTF">2019-06-01T19:42:00Z</dcterms:created>
  <dcterms:modified xsi:type="dcterms:W3CDTF">2019-06-01T19:42:00Z</dcterms:modified>
</cp:coreProperties>
</file>